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422" w:rsidRPr="004F161D" w:rsidRDefault="007A23A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>63 alin (2) din Legea 98/2016</w:t>
      </w:r>
    </w:p>
    <w:p w:rsidR="00951C7B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Adresa e-mail ofertant: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539"/>
        <w:gridCol w:w="1403"/>
        <w:gridCol w:w="1956"/>
        <w:gridCol w:w="1560"/>
        <w:gridCol w:w="1701"/>
      </w:tblGrid>
      <w:tr w:rsidR="004769D8" w:rsidRPr="004F161D" w:rsidTr="00625F06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Nr. de ordine in Registrul Comertului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625F06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/ lider</w:t>
            </w:r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(dupa caz)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625F06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asociat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625F06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625F06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 Sustinatori: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>Data completării,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(semnătură autorizată)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documentele care insotesc oferta, respectiv la Scrisoarea de inaintare;</w:t>
      </w:r>
    </w:p>
    <w:sectPr w:rsidR="00072422" w:rsidRPr="004F161D" w:rsidSect="00625F06">
      <w:pgSz w:w="12240" w:h="15840"/>
      <w:pgMar w:top="709" w:right="758" w:bottom="144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769D8"/>
    <w:rsid w:val="00581F1B"/>
    <w:rsid w:val="00625F06"/>
    <w:rsid w:val="00656D31"/>
    <w:rsid w:val="007A23A9"/>
    <w:rsid w:val="007F5BF0"/>
    <w:rsid w:val="008B0C2A"/>
    <w:rsid w:val="0095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329599-487F-4571-9100-4E0A903BB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2015-02-26T12:07:00Z</dcterms:created>
  <dcterms:modified xsi:type="dcterms:W3CDTF">2019-08-12T08:43:00Z</dcterms:modified>
</cp:coreProperties>
</file>